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rPr>
        <w:t>August 20, 2026</w:t>
      </w:r>
    </w:p>
    <w:p>
      <w:pPr>
        <w:pStyle w:val="TextBody"/>
        <w:bidi w:val="0"/>
        <w:spacing w:lineRule="auto" w:line="288" w:before="200" w:after="283"/>
        <w:jc w:val="center"/>
        <w:rPr/>
      </w:pPr>
      <w:r>
        <w:rPr>
          <w:rFonts w:ascii="Times New Roman;serif" w:hAnsi="Times New Roman;serif"/>
          <w:b/>
          <w:color w:val="000000"/>
          <w:sz w:val="36"/>
        </w:rPr>
        <w:t>PAYLOCITY</w:t>
      </w:r>
      <w:r>
        <w:rPr>
          <w:color w:val="000000"/>
          <w:shd w:fill="FFFFFF" w:val="clear"/>
        </w:rPr>
        <w:t xml:space="preserve"> </w:t>
      </w:r>
      <w:r>
        <w:rPr>
          <w:rFonts w:ascii="Times New Roman;serif" w:hAnsi="Times New Roman;serif"/>
          <w:b/>
          <w:color w:val="000000"/>
          <w:sz w:val="36"/>
          <w:shd w:fill="FFFFFF" w:val="clear"/>
        </w:rPr>
        <w:t>HOLDING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7483" w:type="dxa"/>
        <w:jc w:val="left"/>
        <w:tblInd w:w="0" w:type="dxa"/>
        <w:tblLayout w:type="fixed"/>
        <w:tblCellMar>
          <w:top w:w="28" w:type="dxa"/>
          <w:left w:w="28" w:type="dxa"/>
          <w:bottom w:w="28" w:type="dxa"/>
          <w:right w:w="28" w:type="dxa"/>
        </w:tblCellMar>
      </w:tblPr>
      <w:tblGrid>
        <w:gridCol w:w="922"/>
        <w:gridCol w:w="810"/>
        <w:gridCol w:w="818"/>
        <w:gridCol w:w="762"/>
        <w:gridCol w:w="762"/>
        <w:gridCol w:w="770"/>
        <w:gridCol w:w="770"/>
        <w:gridCol w:w="770"/>
        <w:gridCol w:w="1099"/>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001-36348</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46-4066644</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1400 American Lane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Schaumburg, Illinois 60173</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(847) 463-3200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PCTY</w:t>
            </w:r>
          </w:p>
        </w:tc>
        <w:tc>
          <w:tcPr>
            <w:tcW w:w="382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shd w:fill="FFFFFF" w:val="clear"/>
        </w:rPr>
        <w:t>Emerging growth company</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20, 2026, Craig Conway, a member of the Board of Directors (the “Board”) of Paylocity Holding Corporation (the “Company”), notified the Board of his decision not to stand for re-election at the Company’s 2027 annual meeting of stockholders which is expected to be held on December 3, 2026. Mr. Conway will continue to serve through the remainder of his current term. Mr. Conway’s decision was not the result of any disagreement with the Company on any matter relating to the Company’s operations, policies or practices.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as amended, the registrant has duly caused this report to be signed on its behalf by the undersigned hereunto duly authorized.</w:t>
      </w:r>
    </w:p>
    <w:tbl>
      <w:tblPr>
        <w:tblW w:w="589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37"/>
        <w:gridCol w:w="1037"/>
        <w:gridCol w:w="146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PAYLOCITY HOLDING CORPORATION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Glenn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Glenn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461</Words>
  <Characters>2579</Characters>
  <CharactersWithSpaces>2995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