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0001597870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03"/>
        <w:gridCol w:w="3702"/>
      </w:tblGrid>
      <w:tr>
        <w:trPr/>
        <w:tc>
          <w:tcPr>
            <w:tcW w:w="6503" w:type="dxa"/>
            <w:tcBorders/>
            <w:vAlign w:val="center"/>
          </w:tcPr>
          <w:p>
            <w:pPr>
              <w:pStyle w:val="TableContents"/>
              <w:bidi w:val="0"/>
              <w:spacing w:before="0" w:after="283"/>
              <w:jc w:val="left"/>
              <w:rPr/>
            </w:pPr>
            <w:r>
              <w:rPr/>
              <w:t>Name of Issuer</w:t>
            </w:r>
          </w:p>
        </w:tc>
        <w:tc>
          <w:tcPr>
            <w:tcW w:w="3702" w:type="dxa"/>
            <w:tcBorders/>
            <w:vAlign w:val="center"/>
          </w:tcPr>
          <w:p>
            <w:pPr>
              <w:pStyle w:val="TableContents"/>
              <w:bidi w:val="0"/>
              <w:spacing w:before="0" w:after="0"/>
              <w:jc w:val="left"/>
              <w:rPr/>
            </w:pPr>
            <w:r>
              <w:rPr/>
              <w:t>Paylocity Holding Corporation</w:t>
            </w:r>
          </w:p>
        </w:tc>
      </w:tr>
      <w:tr>
        <w:trPr/>
        <w:tc>
          <w:tcPr>
            <w:tcW w:w="6503" w:type="dxa"/>
            <w:tcBorders/>
            <w:vAlign w:val="center"/>
          </w:tcPr>
          <w:p>
            <w:pPr>
              <w:pStyle w:val="TableContents"/>
              <w:bidi w:val="0"/>
              <w:spacing w:before="0" w:after="283"/>
              <w:jc w:val="left"/>
              <w:rPr/>
            </w:pPr>
            <w:r>
              <w:rPr/>
              <w:t>SEC File Number</w:t>
            </w:r>
          </w:p>
        </w:tc>
        <w:tc>
          <w:tcPr>
            <w:tcW w:w="3702" w:type="dxa"/>
            <w:tcBorders/>
            <w:vAlign w:val="center"/>
          </w:tcPr>
          <w:p>
            <w:pPr>
              <w:pStyle w:val="TableContents"/>
              <w:bidi w:val="0"/>
              <w:spacing w:before="0" w:after="0"/>
              <w:jc w:val="left"/>
              <w:rPr/>
            </w:pPr>
            <w:r>
              <w:rPr/>
              <w:t>001-36348</w:t>
            </w:r>
          </w:p>
        </w:tc>
      </w:tr>
      <w:tr>
        <w:trPr/>
        <w:tc>
          <w:tcPr>
            <w:tcW w:w="6503" w:type="dxa"/>
            <w:tcBorders/>
            <w:vAlign w:val="center"/>
          </w:tcPr>
          <w:p>
            <w:pPr>
              <w:pStyle w:val="TableContents"/>
              <w:bidi w:val="0"/>
              <w:spacing w:before="0" w:after="283"/>
              <w:jc w:val="left"/>
              <w:rPr/>
            </w:pPr>
            <w:r>
              <w:rPr/>
              <w:t>Address of Issuer</w:t>
            </w:r>
          </w:p>
        </w:tc>
        <w:tc>
          <w:tcPr>
            <w:tcW w:w="3702" w:type="dxa"/>
            <w:tcBorders/>
            <w:vAlign w:val="center"/>
          </w:tcPr>
          <w:p>
            <w:pPr>
              <w:pStyle w:val="TableContents"/>
              <w:bidi w:val="0"/>
              <w:spacing w:before="0" w:after="0"/>
              <w:jc w:val="left"/>
              <w:rPr/>
            </w:pPr>
            <w:r>
              <w:rPr/>
              <w:t>1400 American Lane</w:t>
              <w:br/>
              <w:t>Schaumburg</w:t>
              <w:br/>
              <w:t xml:space="preserve">ILLINOIS </w:t>
              <w:br/>
              <w:t>60173</w:t>
            </w:r>
          </w:p>
        </w:tc>
      </w:tr>
      <w:tr>
        <w:trPr/>
        <w:tc>
          <w:tcPr>
            <w:tcW w:w="6503" w:type="dxa"/>
            <w:tcBorders/>
            <w:vAlign w:val="center"/>
          </w:tcPr>
          <w:p>
            <w:pPr>
              <w:pStyle w:val="TableContents"/>
              <w:bidi w:val="0"/>
              <w:spacing w:before="0" w:after="283"/>
              <w:jc w:val="left"/>
              <w:rPr/>
            </w:pPr>
            <w:r>
              <w:rPr/>
              <w:t>Phone</w:t>
            </w:r>
          </w:p>
        </w:tc>
        <w:tc>
          <w:tcPr>
            <w:tcW w:w="3702" w:type="dxa"/>
            <w:tcBorders/>
            <w:vAlign w:val="center"/>
          </w:tcPr>
          <w:p>
            <w:pPr>
              <w:pStyle w:val="TableContents"/>
              <w:bidi w:val="0"/>
              <w:spacing w:before="0" w:after="0"/>
              <w:jc w:val="left"/>
              <w:rPr/>
            </w:pPr>
            <w:r>
              <w:rPr/>
              <w:t>847-463-3200</w:t>
            </w:r>
          </w:p>
        </w:tc>
      </w:tr>
      <w:tr>
        <w:trPr/>
        <w:tc>
          <w:tcPr>
            <w:tcW w:w="6503" w:type="dxa"/>
            <w:tcBorders/>
            <w:vAlign w:val="center"/>
          </w:tcPr>
          <w:p>
            <w:pPr>
              <w:pStyle w:val="TableContents"/>
              <w:bidi w:val="0"/>
              <w:spacing w:before="0" w:after="283"/>
              <w:jc w:val="left"/>
              <w:rPr/>
            </w:pPr>
            <w:r>
              <w:rPr/>
              <w:t>Name of Person for Whose Account the Securities are To Be Sold</w:t>
            </w:r>
          </w:p>
        </w:tc>
        <w:tc>
          <w:tcPr>
            <w:tcW w:w="3702" w:type="dxa"/>
            <w:tcBorders/>
            <w:vAlign w:val="center"/>
          </w:tcPr>
          <w:p>
            <w:pPr>
              <w:pStyle w:val="TableContents"/>
              <w:bidi w:val="0"/>
              <w:spacing w:before="0" w:after="0"/>
              <w:jc w:val="left"/>
              <w:rPr/>
            </w:pPr>
            <w:r>
              <w:rPr/>
              <w:t>Steven I. Sarowitz</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03" w:type="dxa"/>
            <w:tcBorders/>
            <w:vAlign w:val="center"/>
          </w:tcPr>
          <w:p>
            <w:pPr>
              <w:pStyle w:val="TableContents"/>
              <w:bidi w:val="0"/>
              <w:spacing w:before="0" w:after="283"/>
              <w:jc w:val="left"/>
              <w:rPr/>
            </w:pPr>
            <w:r>
              <w:rPr/>
              <w:t>Relationship to Issuer</w:t>
            </w:r>
          </w:p>
        </w:tc>
        <w:tc>
          <w:tcPr>
            <w:tcW w:w="370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01" w:type="dxa"/>
            <w:tcBorders/>
            <w:vAlign w:val="center"/>
          </w:tcPr>
          <w:p>
            <w:pPr>
              <w:pStyle w:val="TableContents"/>
              <w:bidi w:val="0"/>
              <w:spacing w:before="0" w:after="0"/>
              <w:jc w:val="left"/>
              <w:rPr/>
            </w:pPr>
            <w:r>
              <w:rPr/>
              <w:t>J.P. Morgan Securities LLC</w:t>
              <w:br/>
              <w:t>270 Park Avenue, 10th Floor</w:t>
              <w:br/>
              <w:t>New York   NY   10017</w:t>
            </w:r>
          </w:p>
        </w:tc>
        <w:tc>
          <w:tcPr>
            <w:tcW w:w="1176" w:type="dxa"/>
            <w:tcBorders/>
            <w:vAlign w:val="center"/>
          </w:tcPr>
          <w:p>
            <w:pPr>
              <w:pStyle w:val="TableContents"/>
              <w:bidi w:val="0"/>
              <w:spacing w:before="0" w:after="283"/>
              <w:jc w:val="left"/>
              <w:rPr/>
            </w:pPr>
            <w:r>
              <w:rPr/>
              <w:t>390000</w:t>
            </w:r>
          </w:p>
        </w:tc>
        <w:tc>
          <w:tcPr>
            <w:tcW w:w="1385" w:type="dxa"/>
            <w:tcBorders/>
            <w:vAlign w:val="center"/>
          </w:tcPr>
          <w:p>
            <w:pPr>
              <w:pStyle w:val="TableContents"/>
              <w:bidi w:val="0"/>
              <w:spacing w:before="0" w:after="283"/>
              <w:jc w:val="left"/>
              <w:rPr/>
            </w:pPr>
            <w:r>
              <w:rPr/>
              <w:t>66038700</w:t>
            </w:r>
          </w:p>
        </w:tc>
        <w:tc>
          <w:tcPr>
            <w:tcW w:w="1559" w:type="dxa"/>
            <w:tcBorders/>
            <w:vAlign w:val="center"/>
          </w:tcPr>
          <w:p>
            <w:pPr>
              <w:pStyle w:val="TableContents"/>
              <w:bidi w:val="0"/>
              <w:spacing w:before="0" w:after="283"/>
              <w:jc w:val="left"/>
              <w:rPr/>
            </w:pPr>
            <w:r>
              <w:rPr/>
              <w:t>53056963</w:t>
            </w:r>
          </w:p>
        </w:tc>
        <w:tc>
          <w:tcPr>
            <w:tcW w:w="1571" w:type="dxa"/>
            <w:tcBorders/>
            <w:vAlign w:val="center"/>
          </w:tcPr>
          <w:p>
            <w:pPr>
              <w:pStyle w:val="TableContents"/>
              <w:bidi w:val="0"/>
              <w:spacing w:before="0" w:after="283"/>
              <w:jc w:val="left"/>
              <w:rPr/>
            </w:pPr>
            <w:r>
              <w:rPr/>
              <w:t>10/22/2026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6"/>
        <w:gridCol w:w="1133"/>
        <w:gridCol w:w="1501"/>
        <w:gridCol w:w="1214"/>
        <w:gridCol w:w="531"/>
        <w:gridCol w:w="1133"/>
        <w:gridCol w:w="1201"/>
        <w:gridCol w:w="1076"/>
        <w:gridCol w:w="1260"/>
      </w:tblGrid>
      <w:tr>
        <w:trPr/>
        <w:tc>
          <w:tcPr>
            <w:tcW w:w="1156" w:type="dxa"/>
            <w:tcBorders/>
            <w:vAlign w:val="center"/>
          </w:tcPr>
          <w:p>
            <w:pPr>
              <w:pStyle w:val="TableHeading"/>
              <w:suppressLineNumbers/>
              <w:bidi w:val="0"/>
              <w:spacing w:before="0" w:after="283"/>
              <w:jc w:val="center"/>
              <w:rPr/>
            </w:pPr>
            <w:r>
              <w:rPr/>
              <w:t>Title of the Class</w:t>
            </w:r>
          </w:p>
        </w:tc>
        <w:tc>
          <w:tcPr>
            <w:tcW w:w="1133" w:type="dxa"/>
            <w:tcBorders/>
            <w:vAlign w:val="center"/>
          </w:tcPr>
          <w:p>
            <w:pPr>
              <w:pStyle w:val="TableHeading"/>
              <w:suppressLineNumbers/>
              <w:bidi w:val="0"/>
              <w:spacing w:before="0" w:after="283"/>
              <w:jc w:val="center"/>
              <w:rPr/>
            </w:pPr>
            <w:r>
              <w:rPr/>
              <w:t>Date you Acquired</w:t>
            </w:r>
          </w:p>
        </w:tc>
        <w:tc>
          <w:tcPr>
            <w:tcW w:w="1501" w:type="dxa"/>
            <w:tcBorders/>
            <w:vAlign w:val="center"/>
          </w:tcPr>
          <w:p>
            <w:pPr>
              <w:pStyle w:val="TableHeading"/>
              <w:suppressLineNumbers/>
              <w:bidi w:val="0"/>
              <w:spacing w:before="0" w:after="283"/>
              <w:jc w:val="center"/>
              <w:rPr/>
            </w:pPr>
            <w:r>
              <w:rPr/>
              <w:t>Nature of Acquisition Transaction</w:t>
            </w:r>
          </w:p>
        </w:tc>
        <w:tc>
          <w:tcPr>
            <w:tcW w:w="1214"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3" w:type="dxa"/>
            <w:tcBorders/>
            <w:vAlign w:val="center"/>
          </w:tcPr>
          <w:p>
            <w:pPr>
              <w:pStyle w:val="TableHeading"/>
              <w:suppressLineNumbers/>
              <w:bidi w:val="0"/>
              <w:spacing w:before="0" w:after="283"/>
              <w:jc w:val="center"/>
              <w:rPr/>
            </w:pPr>
            <w:r>
              <w:rPr/>
              <w:t>Date Donor Acquired</w:t>
            </w:r>
          </w:p>
        </w:tc>
        <w:tc>
          <w:tcPr>
            <w:tcW w:w="1201" w:type="dxa"/>
            <w:tcBorders/>
            <w:vAlign w:val="center"/>
          </w:tcPr>
          <w:p>
            <w:pPr>
              <w:pStyle w:val="TableHeading"/>
              <w:suppressLineNumbers/>
              <w:bidi w:val="0"/>
              <w:spacing w:before="0" w:after="283"/>
              <w:jc w:val="center"/>
              <w:rPr/>
            </w:pPr>
            <w:r>
              <w:rPr/>
              <w:t>Amount of Securities Acquired</w:t>
            </w:r>
          </w:p>
        </w:tc>
        <w:tc>
          <w:tcPr>
            <w:tcW w:w="1076" w:type="dxa"/>
            <w:tcBorders/>
            <w:vAlign w:val="center"/>
          </w:tcPr>
          <w:p>
            <w:pPr>
              <w:pStyle w:val="TableHeading"/>
              <w:suppressLineNumbers/>
              <w:bidi w:val="0"/>
              <w:spacing w:before="0" w:after="283"/>
              <w:jc w:val="center"/>
              <w:rPr/>
            </w:pPr>
            <w:r>
              <w:rPr/>
              <w:t>Date of Payment</w:t>
            </w:r>
          </w:p>
        </w:tc>
        <w:tc>
          <w:tcPr>
            <w:tcW w:w="126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6" w:type="dxa"/>
            <w:tcBorders/>
            <w:vAlign w:val="center"/>
          </w:tcPr>
          <w:p>
            <w:pPr>
              <w:pStyle w:val="TableContents"/>
              <w:bidi w:val="0"/>
              <w:spacing w:before="0" w:after="283"/>
              <w:jc w:val="left"/>
              <w:rPr/>
            </w:pPr>
            <w:r>
              <w:rPr/>
              <w:t>Common Stock</w:t>
            </w:r>
          </w:p>
        </w:tc>
        <w:tc>
          <w:tcPr>
            <w:tcW w:w="1133" w:type="dxa"/>
            <w:tcBorders/>
            <w:vAlign w:val="center"/>
          </w:tcPr>
          <w:p>
            <w:pPr>
              <w:pStyle w:val="TableContents"/>
              <w:bidi w:val="0"/>
              <w:spacing w:before="0" w:after="283"/>
              <w:jc w:val="left"/>
              <w:rPr/>
            </w:pPr>
            <w:r>
              <w:rPr/>
              <w:t>03/18/2024</w:t>
            </w:r>
          </w:p>
        </w:tc>
        <w:tc>
          <w:tcPr>
            <w:tcW w:w="1501" w:type="dxa"/>
            <w:tcBorders/>
            <w:vAlign w:val="center"/>
          </w:tcPr>
          <w:p>
            <w:pPr>
              <w:pStyle w:val="TableContents"/>
              <w:bidi w:val="0"/>
              <w:spacing w:before="0" w:after="283"/>
              <w:jc w:val="left"/>
              <w:rPr/>
            </w:pPr>
            <w:r>
              <w:rPr/>
              <w:t>Employment / IPO</w:t>
            </w:r>
          </w:p>
        </w:tc>
        <w:tc>
          <w:tcPr>
            <w:tcW w:w="1214"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3"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pPr>
            <w:r>
              <w:rPr/>
              <w:t>390000</w:t>
            </w:r>
          </w:p>
        </w:tc>
        <w:tc>
          <w:tcPr>
            <w:tcW w:w="1076" w:type="dxa"/>
            <w:tcBorders/>
            <w:vAlign w:val="center"/>
          </w:tcPr>
          <w:p>
            <w:pPr>
              <w:pStyle w:val="TableContents"/>
              <w:bidi w:val="0"/>
              <w:spacing w:before="0" w:after="283"/>
              <w:jc w:val="left"/>
              <w:rPr/>
            </w:pPr>
            <w:r>
              <w:rPr/>
              <w:t>03/18/2014</w:t>
            </w:r>
          </w:p>
        </w:tc>
        <w:tc>
          <w:tcPr>
            <w:tcW w:w="1260" w:type="dxa"/>
            <w:tcBorders/>
            <w:vAlign w:val="center"/>
          </w:tcPr>
          <w:p>
            <w:pPr>
              <w:pStyle w:val="TableContents"/>
              <w:bidi w:val="0"/>
              <w:spacing w:before="0" w:after="283"/>
              <w:jc w:val="left"/>
              <w:rPr/>
            </w:pPr>
            <w:r>
              <w:rPr/>
              <w:t>Founder's Stock</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2"/>
        <w:gridCol w:w="2868"/>
        <w:gridCol w:w="930"/>
        <w:gridCol w:w="1542"/>
        <w:gridCol w:w="1823"/>
      </w:tblGrid>
      <w:tr>
        <w:trPr/>
        <w:tc>
          <w:tcPr>
            <w:tcW w:w="3042" w:type="dxa"/>
            <w:tcBorders/>
            <w:vAlign w:val="center"/>
          </w:tcPr>
          <w:p>
            <w:pPr>
              <w:pStyle w:val="TableHeading"/>
              <w:suppressLineNumbers/>
              <w:bidi w:val="0"/>
              <w:spacing w:before="0" w:after="283"/>
              <w:jc w:val="center"/>
              <w:rPr/>
            </w:pPr>
            <w:r>
              <w:rPr/>
              <w:t>Name and Address of Seller</w:t>
            </w:r>
          </w:p>
        </w:tc>
        <w:tc>
          <w:tcPr>
            <w:tcW w:w="2868"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2" w:type="dxa"/>
            <w:tcBorders/>
            <w:vAlign w:val="center"/>
          </w:tcPr>
          <w:p>
            <w:pPr>
              <w:pStyle w:val="TableHeading"/>
              <w:suppressLineNumbers/>
              <w:bidi w:val="0"/>
              <w:spacing w:before="0" w:after="283"/>
              <w:jc w:val="center"/>
              <w:rPr/>
            </w:pPr>
            <w:r>
              <w:rPr/>
              <w:t>Amount of Securities Sold</w:t>
            </w:r>
          </w:p>
        </w:tc>
        <w:tc>
          <w:tcPr>
            <w:tcW w:w="1823" w:type="dxa"/>
            <w:tcBorders/>
            <w:vAlign w:val="center"/>
          </w:tcPr>
          <w:p>
            <w:pPr>
              <w:pStyle w:val="TableHeading"/>
              <w:suppressLineNumbers/>
              <w:bidi w:val="0"/>
              <w:spacing w:before="0" w:after="283"/>
              <w:jc w:val="center"/>
              <w:rPr/>
            </w:pPr>
            <w:r>
              <w:rPr/>
              <w:t>Gross Proceeds</w:t>
            </w:r>
          </w:p>
        </w:tc>
      </w:tr>
      <w:tr>
        <w:trPr/>
        <w:tc>
          <w:tcPr>
            <w:tcW w:w="3042" w:type="dxa"/>
            <w:tcBorders/>
            <w:vAlign w:val="center"/>
          </w:tcPr>
          <w:p>
            <w:pPr>
              <w:pStyle w:val="TableContents"/>
              <w:bidi w:val="0"/>
              <w:spacing w:before="0" w:after="283"/>
              <w:jc w:val="left"/>
              <w:rPr/>
            </w:pPr>
            <w:r>
              <w:rPr/>
              <w:t>Steven and Jessica Sarowitz</w:t>
              <w:br/>
              <w:t>Care of Paylocity Holding Corporation</w:t>
              <w:br/>
              <w:t>1400 American Lane</w:t>
              <w:br/>
              <w:t>Schaumburg   IL   60173</w:t>
            </w:r>
          </w:p>
        </w:tc>
        <w:tc>
          <w:tcPr>
            <w:tcW w:w="2868" w:type="dxa"/>
            <w:tcBorders/>
            <w:vAlign w:val="center"/>
          </w:tcPr>
          <w:p>
            <w:pPr>
              <w:pStyle w:val="TableContents"/>
              <w:bidi w:val="0"/>
              <w:spacing w:before="0" w:after="283"/>
              <w:jc w:val="left"/>
              <w:rPr/>
            </w:pPr>
            <w:r>
              <w:rPr/>
              <w:t>Common Stock</w:t>
            </w:r>
          </w:p>
        </w:tc>
        <w:tc>
          <w:tcPr>
            <w:tcW w:w="930" w:type="dxa"/>
            <w:tcBorders/>
            <w:vAlign w:val="center"/>
          </w:tcPr>
          <w:p>
            <w:pPr>
              <w:pStyle w:val="TableContents"/>
              <w:bidi w:val="0"/>
              <w:spacing w:before="0" w:after="283"/>
              <w:jc w:val="left"/>
              <w:rPr/>
            </w:pPr>
            <w:r>
              <w:rPr/>
              <w:t>08/06/2026</w:t>
            </w:r>
          </w:p>
        </w:tc>
        <w:tc>
          <w:tcPr>
            <w:tcW w:w="1542" w:type="dxa"/>
            <w:tcBorders/>
            <w:vAlign w:val="center"/>
          </w:tcPr>
          <w:p>
            <w:pPr>
              <w:pStyle w:val="TableContents"/>
              <w:bidi w:val="0"/>
              <w:spacing w:before="0" w:after="283"/>
              <w:jc w:val="left"/>
              <w:rPr/>
            </w:pPr>
            <w:r>
              <w:rPr/>
              <w:t>11136</w:t>
            </w:r>
          </w:p>
        </w:tc>
        <w:tc>
          <w:tcPr>
            <w:tcW w:w="1823" w:type="dxa"/>
            <w:tcBorders/>
            <w:vAlign w:val="center"/>
          </w:tcPr>
          <w:p>
            <w:pPr>
              <w:pStyle w:val="TableContents"/>
              <w:bidi w:val="0"/>
              <w:spacing w:before="0" w:after="283"/>
              <w:jc w:val="left"/>
              <w:rPr/>
            </w:pPr>
            <w:r>
              <w:rPr/>
              <w:t>1679459.1</w:t>
            </w:r>
          </w:p>
        </w:tc>
      </w:tr>
      <w:tr>
        <w:trPr/>
        <w:tc>
          <w:tcPr>
            <w:tcW w:w="3042" w:type="dxa"/>
            <w:tcBorders/>
            <w:vAlign w:val="center"/>
          </w:tcPr>
          <w:p>
            <w:pPr>
              <w:pStyle w:val="TableContents"/>
              <w:bidi w:val="0"/>
              <w:spacing w:before="0" w:after="283"/>
              <w:jc w:val="left"/>
              <w:rPr/>
            </w:pPr>
            <w:r>
              <w:rPr/>
              <w:t>Steven and Jessica Sarowitz</w:t>
              <w:br/>
              <w:t>Care of Paylocity Holding Corporation</w:t>
              <w:br/>
              <w:t>1400 American Lane</w:t>
              <w:br/>
              <w:t>Schaumburg   IL   60173</w:t>
            </w:r>
          </w:p>
        </w:tc>
        <w:tc>
          <w:tcPr>
            <w:tcW w:w="2868" w:type="dxa"/>
            <w:tcBorders/>
            <w:vAlign w:val="center"/>
          </w:tcPr>
          <w:p>
            <w:pPr>
              <w:pStyle w:val="TableContents"/>
              <w:bidi w:val="0"/>
              <w:spacing w:before="0" w:after="283"/>
              <w:jc w:val="left"/>
              <w:rPr/>
            </w:pPr>
            <w:r>
              <w:rPr/>
              <w:t>Common Stock</w:t>
            </w:r>
          </w:p>
        </w:tc>
        <w:tc>
          <w:tcPr>
            <w:tcW w:w="930" w:type="dxa"/>
            <w:tcBorders/>
            <w:vAlign w:val="center"/>
          </w:tcPr>
          <w:p>
            <w:pPr>
              <w:pStyle w:val="TableContents"/>
              <w:bidi w:val="0"/>
              <w:spacing w:before="0" w:after="283"/>
              <w:jc w:val="left"/>
              <w:rPr/>
            </w:pPr>
            <w:r>
              <w:rPr/>
              <w:t>08/07/2026</w:t>
            </w:r>
          </w:p>
        </w:tc>
        <w:tc>
          <w:tcPr>
            <w:tcW w:w="1542" w:type="dxa"/>
            <w:tcBorders/>
            <w:vAlign w:val="center"/>
          </w:tcPr>
          <w:p>
            <w:pPr>
              <w:pStyle w:val="TableContents"/>
              <w:bidi w:val="0"/>
              <w:spacing w:before="0" w:after="283"/>
              <w:jc w:val="left"/>
              <w:rPr/>
            </w:pPr>
            <w:r>
              <w:rPr/>
              <w:t>32972</w:t>
            </w:r>
          </w:p>
        </w:tc>
        <w:tc>
          <w:tcPr>
            <w:tcW w:w="1823" w:type="dxa"/>
            <w:tcBorders/>
            <w:vAlign w:val="center"/>
          </w:tcPr>
          <w:p>
            <w:pPr>
              <w:pStyle w:val="TableContents"/>
              <w:bidi w:val="0"/>
              <w:spacing w:before="0" w:after="283"/>
              <w:jc w:val="left"/>
              <w:rPr/>
            </w:pPr>
            <w:r>
              <w:rPr/>
              <w:t>5027537.62</w:t>
            </w:r>
          </w:p>
        </w:tc>
      </w:tr>
      <w:tr>
        <w:trPr/>
        <w:tc>
          <w:tcPr>
            <w:tcW w:w="3042" w:type="dxa"/>
            <w:tcBorders/>
            <w:vAlign w:val="center"/>
          </w:tcPr>
          <w:p>
            <w:pPr>
              <w:pStyle w:val="TableContents"/>
              <w:bidi w:val="0"/>
              <w:spacing w:before="0" w:after="283"/>
              <w:jc w:val="left"/>
              <w:rPr/>
            </w:pPr>
            <w:r>
              <w:rPr/>
              <w:t>Steven and Jessica Sarowitz</w:t>
              <w:br/>
              <w:t>Care of Paylocity Holding Corporation</w:t>
              <w:br/>
              <w:t>1400 American Lane</w:t>
              <w:br/>
              <w:t>Schaumburg   IL   60173</w:t>
            </w:r>
          </w:p>
        </w:tc>
        <w:tc>
          <w:tcPr>
            <w:tcW w:w="2868" w:type="dxa"/>
            <w:tcBorders/>
            <w:vAlign w:val="center"/>
          </w:tcPr>
          <w:p>
            <w:pPr>
              <w:pStyle w:val="TableContents"/>
              <w:bidi w:val="0"/>
              <w:spacing w:before="0" w:after="283"/>
              <w:jc w:val="left"/>
              <w:rPr/>
            </w:pPr>
            <w:r>
              <w:rPr/>
              <w:t>Common Stock</w:t>
            </w:r>
          </w:p>
        </w:tc>
        <w:tc>
          <w:tcPr>
            <w:tcW w:w="930" w:type="dxa"/>
            <w:tcBorders/>
            <w:vAlign w:val="center"/>
          </w:tcPr>
          <w:p>
            <w:pPr>
              <w:pStyle w:val="TableContents"/>
              <w:bidi w:val="0"/>
              <w:spacing w:before="0" w:after="283"/>
              <w:jc w:val="left"/>
              <w:rPr/>
            </w:pPr>
            <w:r>
              <w:rPr/>
              <w:t>08/13/2026</w:t>
            </w:r>
          </w:p>
        </w:tc>
        <w:tc>
          <w:tcPr>
            <w:tcW w:w="1542" w:type="dxa"/>
            <w:tcBorders/>
            <w:vAlign w:val="center"/>
          </w:tcPr>
          <w:p>
            <w:pPr>
              <w:pStyle w:val="TableContents"/>
              <w:bidi w:val="0"/>
              <w:spacing w:before="0" w:after="283"/>
              <w:jc w:val="left"/>
              <w:rPr/>
            </w:pPr>
            <w:r>
              <w:rPr/>
              <w:t>15107</w:t>
            </w:r>
          </w:p>
        </w:tc>
        <w:tc>
          <w:tcPr>
            <w:tcW w:w="1823" w:type="dxa"/>
            <w:tcBorders/>
            <w:vAlign w:val="center"/>
          </w:tcPr>
          <w:p>
            <w:pPr>
              <w:pStyle w:val="TableContents"/>
              <w:bidi w:val="0"/>
              <w:spacing w:before="0" w:after="283"/>
              <w:jc w:val="left"/>
              <w:rPr/>
            </w:pPr>
            <w:r>
              <w:rPr/>
              <w:t>2291028.19</w:t>
            </w:r>
          </w:p>
        </w:tc>
      </w:tr>
      <w:tr>
        <w:trPr/>
        <w:tc>
          <w:tcPr>
            <w:tcW w:w="3042" w:type="dxa"/>
            <w:tcBorders/>
            <w:vAlign w:val="center"/>
          </w:tcPr>
          <w:p>
            <w:pPr>
              <w:pStyle w:val="TableContents"/>
              <w:bidi w:val="0"/>
              <w:spacing w:before="0" w:after="283"/>
              <w:jc w:val="left"/>
              <w:rPr/>
            </w:pPr>
            <w:r>
              <w:rPr/>
              <w:t>Steven and Jessica Sarowitz</w:t>
              <w:br/>
              <w:t>Care of Paylocity Holding Corporation</w:t>
              <w:br/>
              <w:t>1400 American Lane</w:t>
              <w:br/>
              <w:t>Schaumburg   IL   60173</w:t>
            </w:r>
          </w:p>
        </w:tc>
        <w:tc>
          <w:tcPr>
            <w:tcW w:w="2868" w:type="dxa"/>
            <w:tcBorders/>
            <w:vAlign w:val="center"/>
          </w:tcPr>
          <w:p>
            <w:pPr>
              <w:pStyle w:val="TableContents"/>
              <w:bidi w:val="0"/>
              <w:spacing w:before="0" w:after="283"/>
              <w:jc w:val="left"/>
              <w:rPr/>
            </w:pPr>
            <w:r>
              <w:rPr/>
              <w:t>Common Stock</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586</w:t>
            </w:r>
          </w:p>
        </w:tc>
        <w:tc>
          <w:tcPr>
            <w:tcW w:w="1823" w:type="dxa"/>
            <w:tcBorders/>
            <w:vAlign w:val="center"/>
          </w:tcPr>
          <w:p>
            <w:pPr>
              <w:pStyle w:val="TableContents"/>
              <w:bidi w:val="0"/>
              <w:spacing w:before="0" w:after="283"/>
              <w:jc w:val="left"/>
              <w:rPr/>
            </w:pPr>
            <w:r>
              <w:rPr/>
              <w:t>88555.03</w:t>
            </w:r>
          </w:p>
        </w:tc>
      </w:tr>
      <w:tr>
        <w:trPr/>
        <w:tc>
          <w:tcPr>
            <w:tcW w:w="3042" w:type="dxa"/>
            <w:tcBorders/>
            <w:vAlign w:val="center"/>
          </w:tcPr>
          <w:p>
            <w:pPr>
              <w:pStyle w:val="TableContents"/>
              <w:bidi w:val="0"/>
              <w:spacing w:before="0" w:after="283"/>
              <w:jc w:val="left"/>
              <w:rPr/>
            </w:pPr>
            <w:r>
              <w:rPr/>
              <w:t>Steven and Jessica Sarowitz</w:t>
              <w:br/>
              <w:t>Care of Paylocity Holding Corporation</w:t>
              <w:br/>
              <w:t>1400 American Lane</w:t>
              <w:br/>
              <w:t>Schaumburg   IL   60173</w:t>
            </w:r>
          </w:p>
        </w:tc>
        <w:tc>
          <w:tcPr>
            <w:tcW w:w="2868" w:type="dxa"/>
            <w:tcBorders/>
            <w:vAlign w:val="center"/>
          </w:tcPr>
          <w:p>
            <w:pPr>
              <w:pStyle w:val="TableContents"/>
              <w:bidi w:val="0"/>
              <w:spacing w:before="0" w:after="283"/>
              <w:jc w:val="left"/>
              <w:rPr/>
            </w:pPr>
            <w:r>
              <w:rPr/>
              <w:t>Common Stock</w:t>
            </w:r>
          </w:p>
        </w:tc>
        <w:tc>
          <w:tcPr>
            <w:tcW w:w="930" w:type="dxa"/>
            <w:tcBorders/>
            <w:vAlign w:val="center"/>
          </w:tcPr>
          <w:p>
            <w:pPr>
              <w:pStyle w:val="TableContents"/>
              <w:bidi w:val="0"/>
              <w:spacing w:before="0" w:after="283"/>
              <w:jc w:val="left"/>
              <w:rPr/>
            </w:pPr>
            <w:r>
              <w:rPr/>
              <w:t>08/19/2026</w:t>
            </w:r>
          </w:p>
        </w:tc>
        <w:tc>
          <w:tcPr>
            <w:tcW w:w="1542" w:type="dxa"/>
            <w:tcBorders/>
            <w:vAlign w:val="center"/>
          </w:tcPr>
          <w:p>
            <w:pPr>
              <w:pStyle w:val="TableContents"/>
              <w:bidi w:val="0"/>
              <w:spacing w:before="0" w:after="283"/>
              <w:jc w:val="left"/>
              <w:rPr/>
            </w:pPr>
            <w:r>
              <w:rPr/>
              <w:t>8539</w:t>
            </w:r>
          </w:p>
        </w:tc>
        <w:tc>
          <w:tcPr>
            <w:tcW w:w="1823" w:type="dxa"/>
            <w:tcBorders/>
            <w:vAlign w:val="center"/>
          </w:tcPr>
          <w:p>
            <w:pPr>
              <w:pStyle w:val="TableContents"/>
              <w:bidi w:val="0"/>
              <w:spacing w:before="0" w:after="283"/>
              <w:jc w:val="left"/>
              <w:rPr/>
            </w:pPr>
            <w:r>
              <w:rPr/>
              <w:t>1282577.94</w:t>
            </w:r>
          </w:p>
        </w:tc>
      </w:tr>
      <w:tr>
        <w:trPr/>
        <w:tc>
          <w:tcPr>
            <w:tcW w:w="3042" w:type="dxa"/>
            <w:tcBorders/>
            <w:vAlign w:val="center"/>
          </w:tcPr>
          <w:p>
            <w:pPr>
              <w:pStyle w:val="TableContents"/>
              <w:bidi w:val="0"/>
              <w:spacing w:before="0" w:after="283"/>
              <w:jc w:val="left"/>
              <w:rPr/>
            </w:pPr>
            <w:r>
              <w:rPr/>
              <w:t>Steven and Jessica Sarowitz</w:t>
              <w:br/>
              <w:t>Care of Paylocity Holding Corporation</w:t>
              <w:br/>
              <w:t>1400 American Lane</w:t>
              <w:br/>
              <w:t>Schaumburg   IL   60173</w:t>
            </w:r>
          </w:p>
        </w:tc>
        <w:tc>
          <w:tcPr>
            <w:tcW w:w="2868" w:type="dxa"/>
            <w:tcBorders/>
            <w:vAlign w:val="center"/>
          </w:tcPr>
          <w:p>
            <w:pPr>
              <w:pStyle w:val="TableContents"/>
              <w:bidi w:val="0"/>
              <w:spacing w:before="0" w:after="283"/>
              <w:jc w:val="left"/>
              <w:rPr/>
            </w:pPr>
            <w:r>
              <w:rPr/>
              <w:t>Common Stock</w:t>
            </w:r>
          </w:p>
        </w:tc>
        <w:tc>
          <w:tcPr>
            <w:tcW w:w="930" w:type="dxa"/>
            <w:tcBorders/>
            <w:vAlign w:val="center"/>
          </w:tcPr>
          <w:p>
            <w:pPr>
              <w:pStyle w:val="TableContents"/>
              <w:bidi w:val="0"/>
              <w:spacing w:before="0" w:after="283"/>
              <w:jc w:val="left"/>
              <w:rPr/>
            </w:pPr>
            <w:r>
              <w:rPr/>
              <w:t>08/20/2026</w:t>
            </w:r>
          </w:p>
        </w:tc>
        <w:tc>
          <w:tcPr>
            <w:tcW w:w="1542" w:type="dxa"/>
            <w:tcBorders/>
            <w:vAlign w:val="center"/>
          </w:tcPr>
          <w:p>
            <w:pPr>
              <w:pStyle w:val="TableContents"/>
              <w:bidi w:val="0"/>
              <w:spacing w:before="0" w:after="283"/>
              <w:jc w:val="left"/>
              <w:rPr/>
            </w:pPr>
            <w:r>
              <w:rPr/>
              <w:t>6660</w:t>
            </w:r>
          </w:p>
        </w:tc>
        <w:tc>
          <w:tcPr>
            <w:tcW w:w="1823" w:type="dxa"/>
            <w:tcBorders/>
            <w:vAlign w:val="center"/>
          </w:tcPr>
          <w:p>
            <w:pPr>
              <w:pStyle w:val="TableContents"/>
              <w:bidi w:val="0"/>
              <w:spacing w:before="0" w:after="283"/>
              <w:jc w:val="left"/>
              <w:rPr/>
            </w:pPr>
            <w:r>
              <w:rPr/>
              <w:t>1015101.62</w:t>
            </w:r>
          </w:p>
        </w:tc>
      </w:tr>
      <w:tr>
        <w:trPr/>
        <w:tc>
          <w:tcPr>
            <w:tcW w:w="3042" w:type="dxa"/>
            <w:tcBorders/>
            <w:vAlign w:val="center"/>
          </w:tcPr>
          <w:p>
            <w:pPr>
              <w:pStyle w:val="TableContents"/>
              <w:bidi w:val="0"/>
              <w:spacing w:before="0" w:after="283"/>
              <w:jc w:val="left"/>
              <w:rPr/>
            </w:pPr>
            <w:r>
              <w:rPr/>
              <w:t>Steven and Jessica Sarowitz</w:t>
              <w:br/>
              <w:t>Care of Paylocity Holding Corporation</w:t>
              <w:br/>
              <w:t>1400 American Lane</w:t>
              <w:br/>
              <w:t>Schaumburg   IL   60173</w:t>
            </w:r>
          </w:p>
        </w:tc>
        <w:tc>
          <w:tcPr>
            <w:tcW w:w="2868" w:type="dxa"/>
            <w:tcBorders/>
            <w:vAlign w:val="center"/>
          </w:tcPr>
          <w:p>
            <w:pPr>
              <w:pStyle w:val="TableContents"/>
              <w:bidi w:val="0"/>
              <w:spacing w:before="0" w:after="283"/>
              <w:jc w:val="left"/>
              <w:rPr/>
            </w:pPr>
            <w:r>
              <w:rPr/>
              <w:t>Common Stock</w:t>
            </w:r>
          </w:p>
        </w:tc>
        <w:tc>
          <w:tcPr>
            <w:tcW w:w="930" w:type="dxa"/>
            <w:tcBorders/>
            <w:vAlign w:val="center"/>
          </w:tcPr>
          <w:p>
            <w:pPr>
              <w:pStyle w:val="TableContents"/>
              <w:bidi w:val="0"/>
              <w:spacing w:before="0" w:after="283"/>
              <w:jc w:val="left"/>
              <w:rPr/>
            </w:pPr>
            <w:r>
              <w:rPr/>
              <w:t>08/24/2026</w:t>
            </w:r>
          </w:p>
        </w:tc>
        <w:tc>
          <w:tcPr>
            <w:tcW w:w="1542" w:type="dxa"/>
            <w:tcBorders/>
            <w:vAlign w:val="center"/>
          </w:tcPr>
          <w:p>
            <w:pPr>
              <w:pStyle w:val="TableContents"/>
              <w:bidi w:val="0"/>
              <w:spacing w:before="0" w:after="283"/>
              <w:jc w:val="left"/>
              <w:rPr/>
            </w:pPr>
            <w:r>
              <w:rPr/>
              <w:t>441</w:t>
            </w:r>
          </w:p>
        </w:tc>
        <w:tc>
          <w:tcPr>
            <w:tcW w:w="1823" w:type="dxa"/>
            <w:tcBorders/>
            <w:vAlign w:val="center"/>
          </w:tcPr>
          <w:p>
            <w:pPr>
              <w:pStyle w:val="TableContents"/>
              <w:bidi w:val="0"/>
              <w:spacing w:before="0" w:after="283"/>
              <w:jc w:val="left"/>
              <w:rPr/>
            </w:pPr>
            <w:r>
              <w:rPr/>
              <w:t>68356.96</w:t>
            </w:r>
          </w:p>
        </w:tc>
      </w:tr>
      <w:tr>
        <w:trPr/>
        <w:tc>
          <w:tcPr>
            <w:tcW w:w="3042" w:type="dxa"/>
            <w:tcBorders/>
            <w:vAlign w:val="center"/>
          </w:tcPr>
          <w:p>
            <w:pPr>
              <w:pStyle w:val="TableContents"/>
              <w:bidi w:val="0"/>
              <w:spacing w:before="0" w:after="283"/>
              <w:jc w:val="left"/>
              <w:rPr/>
            </w:pPr>
            <w:r>
              <w:rPr/>
              <w:t>Steven and Jessica Sarowitz</w:t>
              <w:br/>
              <w:t>Care of Paylocity Holding Corporation</w:t>
              <w:br/>
              <w:t>1400 American Lane</w:t>
              <w:br/>
              <w:t>Schaumburg   IL   60173</w:t>
            </w:r>
          </w:p>
        </w:tc>
        <w:tc>
          <w:tcPr>
            <w:tcW w:w="2868" w:type="dxa"/>
            <w:tcBorders/>
            <w:vAlign w:val="center"/>
          </w:tcPr>
          <w:p>
            <w:pPr>
              <w:pStyle w:val="TableContents"/>
              <w:bidi w:val="0"/>
              <w:spacing w:before="0" w:after="283"/>
              <w:jc w:val="left"/>
              <w:rPr/>
            </w:pPr>
            <w:r>
              <w:rPr/>
              <w:t>Common Stock</w:t>
            </w:r>
          </w:p>
        </w:tc>
        <w:tc>
          <w:tcPr>
            <w:tcW w:w="930" w:type="dxa"/>
            <w:tcBorders/>
            <w:vAlign w:val="center"/>
          </w:tcPr>
          <w:p>
            <w:pPr>
              <w:pStyle w:val="TableContents"/>
              <w:bidi w:val="0"/>
              <w:spacing w:before="0" w:after="283"/>
              <w:jc w:val="left"/>
              <w:rPr/>
            </w:pPr>
            <w:r>
              <w:rPr/>
              <w:t>08/27/2026</w:t>
            </w:r>
          </w:p>
        </w:tc>
        <w:tc>
          <w:tcPr>
            <w:tcW w:w="1542" w:type="dxa"/>
            <w:tcBorders/>
            <w:vAlign w:val="center"/>
          </w:tcPr>
          <w:p>
            <w:pPr>
              <w:pStyle w:val="TableContents"/>
              <w:bidi w:val="0"/>
              <w:spacing w:before="0" w:after="283"/>
              <w:jc w:val="left"/>
              <w:rPr/>
            </w:pPr>
            <w:r>
              <w:rPr/>
              <w:t>19459</w:t>
            </w:r>
          </w:p>
        </w:tc>
        <w:tc>
          <w:tcPr>
            <w:tcW w:w="1823" w:type="dxa"/>
            <w:tcBorders/>
            <w:vAlign w:val="center"/>
          </w:tcPr>
          <w:p>
            <w:pPr>
              <w:pStyle w:val="TableContents"/>
              <w:bidi w:val="0"/>
              <w:spacing w:before="0" w:after="283"/>
              <w:jc w:val="left"/>
              <w:rPr/>
            </w:pPr>
            <w:r>
              <w:rPr/>
              <w:t>3070389.82</w:t>
            </w:r>
          </w:p>
        </w:tc>
      </w:tr>
      <w:tr>
        <w:trPr/>
        <w:tc>
          <w:tcPr>
            <w:tcW w:w="3042" w:type="dxa"/>
            <w:tcBorders/>
            <w:vAlign w:val="center"/>
          </w:tcPr>
          <w:p>
            <w:pPr>
              <w:pStyle w:val="TableContents"/>
              <w:bidi w:val="0"/>
              <w:spacing w:before="0" w:after="283"/>
              <w:jc w:val="left"/>
              <w:rPr/>
            </w:pPr>
            <w:r>
              <w:rPr/>
              <w:t>Steven and Jessica Sarowitz</w:t>
              <w:br/>
              <w:t>Care of Paylocity Holding Corporation</w:t>
              <w:br/>
              <w:t>1400 American Lane</w:t>
              <w:br/>
              <w:t>Schaumburg   IL   60173</w:t>
            </w:r>
          </w:p>
        </w:tc>
        <w:tc>
          <w:tcPr>
            <w:tcW w:w="2868" w:type="dxa"/>
            <w:tcBorders/>
            <w:vAlign w:val="center"/>
          </w:tcPr>
          <w:p>
            <w:pPr>
              <w:pStyle w:val="TableContents"/>
              <w:bidi w:val="0"/>
              <w:spacing w:before="0" w:after="283"/>
              <w:jc w:val="left"/>
              <w:rPr/>
            </w:pPr>
            <w:r>
              <w:rPr/>
              <w:t>Common Stock</w:t>
            </w:r>
          </w:p>
        </w:tc>
        <w:tc>
          <w:tcPr>
            <w:tcW w:w="930" w:type="dxa"/>
            <w:tcBorders/>
            <w:vAlign w:val="center"/>
          </w:tcPr>
          <w:p>
            <w:pPr>
              <w:pStyle w:val="TableContents"/>
              <w:bidi w:val="0"/>
              <w:spacing w:before="0" w:after="283"/>
              <w:jc w:val="left"/>
              <w:rPr/>
            </w:pPr>
            <w:r>
              <w:rPr/>
              <w:t>08/28/2026</w:t>
            </w:r>
          </w:p>
        </w:tc>
        <w:tc>
          <w:tcPr>
            <w:tcW w:w="1542" w:type="dxa"/>
            <w:tcBorders/>
            <w:vAlign w:val="center"/>
          </w:tcPr>
          <w:p>
            <w:pPr>
              <w:pStyle w:val="TableContents"/>
              <w:bidi w:val="0"/>
              <w:spacing w:before="0" w:after="283"/>
              <w:jc w:val="left"/>
              <w:rPr/>
            </w:pPr>
            <w:r>
              <w:rPr/>
              <w:t>5100</w:t>
            </w:r>
          </w:p>
        </w:tc>
        <w:tc>
          <w:tcPr>
            <w:tcW w:w="1823" w:type="dxa"/>
            <w:tcBorders/>
            <w:vAlign w:val="center"/>
          </w:tcPr>
          <w:p>
            <w:pPr>
              <w:pStyle w:val="TableContents"/>
              <w:bidi w:val="0"/>
              <w:spacing w:before="0" w:after="283"/>
              <w:jc w:val="left"/>
              <w:rPr/>
            </w:pPr>
            <w:r>
              <w:rPr/>
              <w:t>808618.55</w:t>
            </w:r>
          </w:p>
        </w:tc>
      </w:tr>
      <w:tr>
        <w:trPr/>
        <w:tc>
          <w:tcPr>
            <w:tcW w:w="3042" w:type="dxa"/>
            <w:tcBorders/>
            <w:vAlign w:val="center"/>
          </w:tcPr>
          <w:p>
            <w:pPr>
              <w:pStyle w:val="TableContents"/>
              <w:bidi w:val="0"/>
              <w:spacing w:before="0" w:after="283"/>
              <w:jc w:val="left"/>
              <w:rPr/>
            </w:pPr>
            <w:r>
              <w:rPr/>
              <w:t>Steven and Jessica Sarowitz</w:t>
              <w:br/>
              <w:t>Care of Paylocity Holding Corporation</w:t>
              <w:br/>
              <w:t>1400 American Lane</w:t>
              <w:br/>
              <w:t>Schaumburg   IL   60173</w:t>
            </w:r>
          </w:p>
        </w:tc>
        <w:tc>
          <w:tcPr>
            <w:tcW w:w="2868" w:type="dxa"/>
            <w:tcBorders/>
            <w:vAlign w:val="center"/>
          </w:tcPr>
          <w:p>
            <w:pPr>
              <w:pStyle w:val="TableContents"/>
              <w:bidi w:val="0"/>
              <w:spacing w:before="0" w:after="283"/>
              <w:jc w:val="left"/>
              <w:rPr/>
            </w:pPr>
            <w:r>
              <w:rPr/>
              <w:t>Common Stock</w:t>
            </w:r>
          </w:p>
        </w:tc>
        <w:tc>
          <w:tcPr>
            <w:tcW w:w="930" w:type="dxa"/>
            <w:tcBorders/>
            <w:vAlign w:val="center"/>
          </w:tcPr>
          <w:p>
            <w:pPr>
              <w:pStyle w:val="TableContents"/>
              <w:bidi w:val="0"/>
              <w:spacing w:before="0" w:after="283"/>
              <w:jc w:val="left"/>
              <w:rPr/>
            </w:pPr>
            <w:r>
              <w:rPr/>
              <w:t>10/15/2026</w:t>
            </w:r>
          </w:p>
        </w:tc>
        <w:tc>
          <w:tcPr>
            <w:tcW w:w="1542" w:type="dxa"/>
            <w:tcBorders/>
            <w:vAlign w:val="center"/>
          </w:tcPr>
          <w:p>
            <w:pPr>
              <w:pStyle w:val="TableContents"/>
              <w:bidi w:val="0"/>
              <w:spacing w:before="0" w:after="283"/>
              <w:jc w:val="left"/>
              <w:rPr/>
            </w:pPr>
            <w:r>
              <w:rPr/>
              <w:t>17694</w:t>
            </w:r>
          </w:p>
        </w:tc>
        <w:tc>
          <w:tcPr>
            <w:tcW w:w="1823" w:type="dxa"/>
            <w:tcBorders/>
            <w:vAlign w:val="center"/>
          </w:tcPr>
          <w:p>
            <w:pPr>
              <w:pStyle w:val="TableContents"/>
              <w:bidi w:val="0"/>
              <w:spacing w:before="0" w:after="283"/>
              <w:jc w:val="left"/>
              <w:rPr/>
            </w:pPr>
            <w:r>
              <w:rPr/>
              <w:t>2933768</w:t>
            </w:r>
          </w:p>
        </w:tc>
      </w:tr>
      <w:tr>
        <w:trPr/>
        <w:tc>
          <w:tcPr>
            <w:tcW w:w="3042" w:type="dxa"/>
            <w:tcBorders/>
            <w:vAlign w:val="center"/>
          </w:tcPr>
          <w:p>
            <w:pPr>
              <w:pStyle w:val="TableContents"/>
              <w:bidi w:val="0"/>
              <w:spacing w:before="0" w:after="283"/>
              <w:jc w:val="left"/>
              <w:rPr/>
            </w:pPr>
            <w:r>
              <w:rPr/>
              <w:t>Steven and Jessica Sarowitz</w:t>
              <w:br/>
              <w:t>Care of Paylocity Holding Corporation</w:t>
              <w:br/>
              <w:t>1400 American Lane</w:t>
              <w:br/>
              <w:t>Schaumburg   IL   60173</w:t>
            </w:r>
          </w:p>
        </w:tc>
        <w:tc>
          <w:tcPr>
            <w:tcW w:w="2868" w:type="dxa"/>
            <w:tcBorders/>
            <w:vAlign w:val="center"/>
          </w:tcPr>
          <w:p>
            <w:pPr>
              <w:pStyle w:val="TableContents"/>
              <w:bidi w:val="0"/>
              <w:spacing w:before="0" w:after="283"/>
              <w:jc w:val="left"/>
              <w:rPr/>
            </w:pPr>
            <w:r>
              <w:rPr/>
              <w:t>Common Stock</w:t>
            </w:r>
          </w:p>
        </w:tc>
        <w:tc>
          <w:tcPr>
            <w:tcW w:w="930" w:type="dxa"/>
            <w:tcBorders/>
            <w:vAlign w:val="center"/>
          </w:tcPr>
          <w:p>
            <w:pPr>
              <w:pStyle w:val="TableContents"/>
              <w:bidi w:val="0"/>
              <w:spacing w:before="0" w:after="283"/>
              <w:jc w:val="left"/>
              <w:rPr/>
            </w:pPr>
            <w:r>
              <w:rPr/>
              <w:t>10/16/2026</w:t>
            </w:r>
          </w:p>
        </w:tc>
        <w:tc>
          <w:tcPr>
            <w:tcW w:w="1542" w:type="dxa"/>
            <w:tcBorders/>
            <w:vAlign w:val="center"/>
          </w:tcPr>
          <w:p>
            <w:pPr>
              <w:pStyle w:val="TableContents"/>
              <w:bidi w:val="0"/>
              <w:spacing w:before="0" w:after="283"/>
              <w:jc w:val="left"/>
              <w:rPr/>
            </w:pPr>
            <w:r>
              <w:rPr/>
              <w:t>5500</w:t>
            </w:r>
          </w:p>
        </w:tc>
        <w:tc>
          <w:tcPr>
            <w:tcW w:w="1823" w:type="dxa"/>
            <w:tcBorders/>
            <w:vAlign w:val="center"/>
          </w:tcPr>
          <w:p>
            <w:pPr>
              <w:pStyle w:val="TableContents"/>
              <w:bidi w:val="0"/>
              <w:spacing w:before="0" w:after="283"/>
              <w:jc w:val="left"/>
              <w:rPr/>
            </w:pPr>
            <w:r>
              <w:rPr/>
              <w:t>913268.28</w:t>
            </w:r>
          </w:p>
        </w:tc>
      </w:tr>
      <w:tr>
        <w:trPr/>
        <w:tc>
          <w:tcPr>
            <w:tcW w:w="3042" w:type="dxa"/>
            <w:tcBorders/>
            <w:vAlign w:val="center"/>
          </w:tcPr>
          <w:p>
            <w:pPr>
              <w:pStyle w:val="TableContents"/>
              <w:bidi w:val="0"/>
              <w:spacing w:before="0" w:after="283"/>
              <w:jc w:val="left"/>
              <w:rPr/>
            </w:pPr>
            <w:r>
              <w:rPr/>
              <w:t>Steven and Jessica Sarowitz</w:t>
              <w:br/>
              <w:t>Care of Paylocity Holding Corporation</w:t>
              <w:br/>
              <w:t>1400 American Lane</w:t>
              <w:br/>
              <w:t>Schaumburg   IL   60173</w:t>
            </w:r>
          </w:p>
        </w:tc>
        <w:tc>
          <w:tcPr>
            <w:tcW w:w="2868" w:type="dxa"/>
            <w:tcBorders/>
            <w:vAlign w:val="center"/>
          </w:tcPr>
          <w:p>
            <w:pPr>
              <w:pStyle w:val="TableContents"/>
              <w:bidi w:val="0"/>
              <w:spacing w:before="0" w:after="283"/>
              <w:jc w:val="left"/>
              <w:rPr/>
            </w:pPr>
            <w:r>
              <w:rPr/>
              <w:t>Common Stock</w:t>
            </w:r>
          </w:p>
        </w:tc>
        <w:tc>
          <w:tcPr>
            <w:tcW w:w="930" w:type="dxa"/>
            <w:tcBorders/>
            <w:vAlign w:val="center"/>
          </w:tcPr>
          <w:p>
            <w:pPr>
              <w:pStyle w:val="TableContents"/>
              <w:bidi w:val="0"/>
              <w:spacing w:before="0" w:after="283"/>
              <w:jc w:val="left"/>
              <w:rPr/>
            </w:pPr>
            <w:r>
              <w:rPr/>
              <w:t>10/19/2026</w:t>
            </w:r>
          </w:p>
        </w:tc>
        <w:tc>
          <w:tcPr>
            <w:tcW w:w="1542" w:type="dxa"/>
            <w:tcBorders/>
            <w:vAlign w:val="center"/>
          </w:tcPr>
          <w:p>
            <w:pPr>
              <w:pStyle w:val="TableContents"/>
              <w:bidi w:val="0"/>
              <w:spacing w:before="0" w:after="283"/>
              <w:jc w:val="left"/>
              <w:rPr/>
            </w:pPr>
            <w:r>
              <w:rPr/>
              <w:t>10445</w:t>
            </w:r>
          </w:p>
        </w:tc>
        <w:tc>
          <w:tcPr>
            <w:tcW w:w="1823" w:type="dxa"/>
            <w:tcBorders/>
            <w:vAlign w:val="center"/>
          </w:tcPr>
          <w:p>
            <w:pPr>
              <w:pStyle w:val="TableContents"/>
              <w:bidi w:val="0"/>
              <w:spacing w:before="0" w:after="283"/>
              <w:jc w:val="left"/>
              <w:rPr/>
            </w:pPr>
            <w:r>
              <w:rPr/>
              <w:t>1736565.78</w:t>
            </w:r>
          </w:p>
        </w:tc>
      </w:tr>
      <w:tr>
        <w:trPr/>
        <w:tc>
          <w:tcPr>
            <w:tcW w:w="3042" w:type="dxa"/>
            <w:tcBorders/>
            <w:vAlign w:val="center"/>
          </w:tcPr>
          <w:p>
            <w:pPr>
              <w:pStyle w:val="TableContents"/>
              <w:bidi w:val="0"/>
              <w:spacing w:before="0" w:after="283"/>
              <w:jc w:val="left"/>
              <w:rPr/>
            </w:pPr>
            <w:r>
              <w:rPr/>
              <w:t>Steven and Jessica Sarowitz</w:t>
              <w:br/>
              <w:t>Care of Paylocity Holding Corporation</w:t>
              <w:br/>
              <w:t>1400 American Lane</w:t>
              <w:br/>
              <w:t>Schaumburg   IL   60173</w:t>
            </w:r>
          </w:p>
        </w:tc>
        <w:tc>
          <w:tcPr>
            <w:tcW w:w="2868" w:type="dxa"/>
            <w:tcBorders/>
            <w:vAlign w:val="center"/>
          </w:tcPr>
          <w:p>
            <w:pPr>
              <w:pStyle w:val="TableContents"/>
              <w:bidi w:val="0"/>
              <w:spacing w:before="0" w:after="283"/>
              <w:jc w:val="left"/>
              <w:rPr/>
            </w:pPr>
            <w:r>
              <w:rPr/>
              <w:t>Common Stock</w:t>
            </w:r>
          </w:p>
        </w:tc>
        <w:tc>
          <w:tcPr>
            <w:tcW w:w="930" w:type="dxa"/>
            <w:tcBorders/>
            <w:vAlign w:val="center"/>
          </w:tcPr>
          <w:p>
            <w:pPr>
              <w:pStyle w:val="TableContents"/>
              <w:bidi w:val="0"/>
              <w:spacing w:before="0" w:after="283"/>
              <w:jc w:val="left"/>
              <w:rPr/>
            </w:pPr>
            <w:r>
              <w:rPr/>
              <w:t>10/20/2026</w:t>
            </w:r>
          </w:p>
        </w:tc>
        <w:tc>
          <w:tcPr>
            <w:tcW w:w="1542" w:type="dxa"/>
            <w:tcBorders/>
            <w:vAlign w:val="center"/>
          </w:tcPr>
          <w:p>
            <w:pPr>
              <w:pStyle w:val="TableContents"/>
              <w:bidi w:val="0"/>
              <w:spacing w:before="0" w:after="283"/>
              <w:jc w:val="left"/>
              <w:rPr/>
            </w:pPr>
            <w:r>
              <w:rPr/>
              <w:t>10617</w:t>
            </w:r>
          </w:p>
        </w:tc>
        <w:tc>
          <w:tcPr>
            <w:tcW w:w="1823" w:type="dxa"/>
            <w:tcBorders/>
            <w:vAlign w:val="center"/>
          </w:tcPr>
          <w:p>
            <w:pPr>
              <w:pStyle w:val="TableContents"/>
              <w:bidi w:val="0"/>
              <w:spacing w:before="0" w:after="283"/>
              <w:jc w:val="left"/>
              <w:rPr/>
            </w:pPr>
            <w:r>
              <w:rPr/>
              <w:t>1802328.6</w:t>
            </w:r>
          </w:p>
        </w:tc>
      </w:tr>
      <w:tr>
        <w:trPr/>
        <w:tc>
          <w:tcPr>
            <w:tcW w:w="3042" w:type="dxa"/>
            <w:tcBorders/>
            <w:vAlign w:val="center"/>
          </w:tcPr>
          <w:p>
            <w:pPr>
              <w:pStyle w:val="TableContents"/>
              <w:bidi w:val="0"/>
              <w:spacing w:before="0" w:after="283"/>
              <w:jc w:val="left"/>
              <w:rPr/>
            </w:pPr>
            <w:r>
              <w:rPr/>
              <w:t>Steven and Jessica Sarowitz</w:t>
              <w:br/>
              <w:t>Care of Paylocity Holding Corporation</w:t>
              <w:br/>
              <w:t>1400 American Lane</w:t>
              <w:br/>
              <w:t>Schaumburg   IL   60173</w:t>
            </w:r>
          </w:p>
        </w:tc>
        <w:tc>
          <w:tcPr>
            <w:tcW w:w="2868" w:type="dxa"/>
            <w:tcBorders/>
            <w:vAlign w:val="center"/>
          </w:tcPr>
          <w:p>
            <w:pPr>
              <w:pStyle w:val="TableContents"/>
              <w:bidi w:val="0"/>
              <w:spacing w:before="0" w:after="283"/>
              <w:jc w:val="left"/>
              <w:rPr/>
            </w:pPr>
            <w:r>
              <w:rPr/>
              <w:t>Common Stock</w:t>
            </w:r>
          </w:p>
        </w:tc>
        <w:tc>
          <w:tcPr>
            <w:tcW w:w="930" w:type="dxa"/>
            <w:tcBorders/>
            <w:vAlign w:val="center"/>
          </w:tcPr>
          <w:p>
            <w:pPr>
              <w:pStyle w:val="TableContents"/>
              <w:bidi w:val="0"/>
              <w:spacing w:before="0" w:after="283"/>
              <w:jc w:val="left"/>
              <w:rPr/>
            </w:pPr>
            <w:r>
              <w:rPr/>
              <w:t>10/21/2026</w:t>
            </w:r>
          </w:p>
        </w:tc>
        <w:tc>
          <w:tcPr>
            <w:tcW w:w="1542" w:type="dxa"/>
            <w:tcBorders/>
            <w:vAlign w:val="center"/>
          </w:tcPr>
          <w:p>
            <w:pPr>
              <w:pStyle w:val="TableContents"/>
              <w:bidi w:val="0"/>
              <w:spacing w:before="0" w:after="283"/>
              <w:jc w:val="left"/>
              <w:rPr/>
            </w:pPr>
            <w:r>
              <w:rPr/>
              <w:t>5744</w:t>
            </w:r>
          </w:p>
        </w:tc>
        <w:tc>
          <w:tcPr>
            <w:tcW w:w="1823" w:type="dxa"/>
            <w:tcBorders/>
            <w:vAlign w:val="center"/>
          </w:tcPr>
          <w:p>
            <w:pPr>
              <w:pStyle w:val="TableContents"/>
              <w:bidi w:val="0"/>
              <w:spacing w:before="0" w:after="283"/>
              <w:jc w:val="left"/>
              <w:rPr/>
            </w:pPr>
            <w:r>
              <w:rPr/>
              <w:t>978092.85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09"/>
        <w:gridCol w:w="5596"/>
      </w:tblGrid>
      <w:tr>
        <w:trPr/>
        <w:tc>
          <w:tcPr>
            <w:tcW w:w="4609" w:type="dxa"/>
            <w:tcBorders/>
            <w:vAlign w:val="center"/>
          </w:tcPr>
          <w:p>
            <w:pPr>
              <w:pStyle w:val="TableContents"/>
              <w:bidi w:val="0"/>
              <w:spacing w:before="0" w:after="283"/>
              <w:jc w:val="left"/>
              <w:rPr/>
            </w:pPr>
            <w:r>
              <w:rPr/>
              <w:t>Remarks</w:t>
            </w:r>
          </w:p>
        </w:tc>
        <w:tc>
          <w:tcPr>
            <w:tcW w:w="5596" w:type="dxa"/>
            <w:tcBorders/>
            <w:vAlign w:val="center"/>
          </w:tcPr>
          <w:p>
            <w:pPr>
              <w:pStyle w:val="TableContents"/>
              <w:bidi w:val="0"/>
              <w:spacing w:before="0" w:after="0"/>
              <w:jc w:val="left"/>
              <w:rPr/>
            </w:pPr>
            <w:r>
              <w:rPr/>
              <w:t>The shares covered by this filing will be sold by Steven and Jessica Sarowitz JTWROS.</w:t>
            </w:r>
          </w:p>
        </w:tc>
      </w:tr>
      <w:tr>
        <w:trPr/>
        <w:tc>
          <w:tcPr>
            <w:tcW w:w="4609" w:type="dxa"/>
            <w:tcBorders/>
            <w:vAlign w:val="center"/>
          </w:tcPr>
          <w:p>
            <w:pPr>
              <w:pStyle w:val="TableContents"/>
              <w:bidi w:val="0"/>
              <w:spacing w:before="0" w:after="283"/>
              <w:jc w:val="left"/>
              <w:rPr/>
            </w:pPr>
            <w:r>
              <w:rPr/>
              <w:t>Date of Notice</w:t>
            </w:r>
          </w:p>
        </w:tc>
        <w:tc>
          <w:tcPr>
            <w:tcW w:w="5596" w:type="dxa"/>
            <w:tcBorders/>
            <w:vAlign w:val="center"/>
          </w:tcPr>
          <w:p>
            <w:pPr>
              <w:pStyle w:val="TableContents"/>
              <w:bidi w:val="0"/>
              <w:spacing w:before="0" w:after="0"/>
              <w:jc w:val="left"/>
              <w:rPr/>
            </w:pPr>
            <w:r>
              <w:rPr/>
              <w:t>10/23/2026</w:t>
            </w:r>
          </w:p>
        </w:tc>
      </w:tr>
      <w:tr>
        <w:trPr/>
        <w:tc>
          <w:tcPr>
            <w:tcW w:w="4609" w:type="dxa"/>
            <w:tcBorders/>
            <w:vAlign w:val="center"/>
          </w:tcPr>
          <w:p>
            <w:pPr>
              <w:pStyle w:val="TableContents"/>
              <w:bidi w:val="0"/>
              <w:spacing w:before="0" w:after="283"/>
              <w:jc w:val="left"/>
              <w:rPr/>
            </w:pPr>
            <w:r>
              <w:rPr/>
              <w:t>Date of Plan Adoption or Giving of Instruction, If Relying on Rule 10b5-1</w:t>
            </w:r>
          </w:p>
        </w:tc>
        <w:tc>
          <w:tcPr>
            <w:tcW w:w="5596" w:type="dxa"/>
            <w:tcBorders/>
            <w:vAlign w:val="center"/>
          </w:tcPr>
          <w:p>
            <w:pPr>
              <w:pStyle w:val="TableContents"/>
              <w:bidi w:val="0"/>
              <w:spacing w:before="0" w:after="0"/>
              <w:jc w:val="left"/>
              <w:rPr/>
            </w:pPr>
            <w:r>
              <w:rPr/>
              <w:t>12/15/2025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09" w:type="dxa"/>
            <w:tcBorders/>
            <w:vAlign w:val="center"/>
          </w:tcPr>
          <w:p>
            <w:pPr>
              <w:pStyle w:val="TableContents"/>
              <w:bidi w:val="0"/>
              <w:spacing w:before="0" w:after="283"/>
              <w:jc w:val="left"/>
              <w:rPr/>
            </w:pPr>
            <w:r>
              <w:rPr/>
              <w:t>Signature</w:t>
            </w:r>
          </w:p>
        </w:tc>
        <w:tc>
          <w:tcPr>
            <w:tcW w:w="5596" w:type="dxa"/>
            <w:tcBorders/>
            <w:vAlign w:val="center"/>
          </w:tcPr>
          <w:p>
            <w:pPr>
              <w:pStyle w:val="TableContents"/>
              <w:bidi w:val="0"/>
              <w:spacing w:before="0" w:after="0"/>
              <w:jc w:val="left"/>
              <w:rPr/>
            </w:pPr>
            <w:r>
              <w:rPr/>
              <w:t>/s/ J.P. Morgan Securities LLC as agent and attorney-in-fact for Steven I. Sarowitz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909</Words>
  <Characters>4917</Characters>
  <CharactersWithSpaces>5751</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